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D15" w:rsidRDefault="00EB4D15" w:rsidP="00EB4D1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</w:p>
    <w:p w:rsidR="00EB4D15" w:rsidRPr="00EB4D15" w:rsidRDefault="00EB4D15" w:rsidP="00EB4D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32"/>
        </w:rPr>
      </w:pPr>
      <w:r w:rsidRPr="00EB4D15">
        <w:rPr>
          <w:b/>
          <w:color w:val="212529"/>
          <w:sz w:val="32"/>
        </w:rPr>
        <w:t>Расписание</w:t>
      </w:r>
      <w:r w:rsidRPr="00EB4D15">
        <w:rPr>
          <w:b/>
          <w:color w:val="212529"/>
          <w:sz w:val="32"/>
        </w:rPr>
        <w:t xml:space="preserve"> ЕГЭ</w:t>
      </w:r>
    </w:p>
    <w:p w:rsidR="00EB4D15" w:rsidRPr="00EB4D15" w:rsidRDefault="00EB4D15" w:rsidP="00EB4D15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</w:rPr>
      </w:pPr>
    </w:p>
    <w:p w:rsidR="00EB4D15" w:rsidRPr="00EB4D15" w:rsidRDefault="00EB4D15" w:rsidP="00EB4D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</w:rPr>
      </w:pPr>
      <w:r w:rsidRPr="00EB4D15">
        <w:rPr>
          <w:color w:val="212529"/>
          <w:sz w:val="28"/>
        </w:rPr>
        <w:t>В соответствии с приказом Министерства просвещения РФ, Федеральной службы по надзору в сфере образования и науки от 07.11.2025 </w:t>
      </w:r>
      <w:hyperlink r:id="rId4" w:history="1">
        <w:r w:rsidRPr="00EB4D15">
          <w:rPr>
            <w:rStyle w:val="a4"/>
            <w:color w:val="154EC9"/>
            <w:sz w:val="28"/>
            <w:u w:val="none"/>
          </w:rPr>
          <w:t>№ 798/1904</w:t>
        </w:r>
      </w:hyperlink>
      <w:r w:rsidRPr="00EB4D15">
        <w:rPr>
          <w:color w:val="212529"/>
          <w:sz w:val="28"/>
        </w:rPr>
        <w:t> </w:t>
      </w:r>
      <w:r w:rsidRPr="00EB4D15">
        <w:rPr>
          <w:b/>
          <w:color w:val="212529"/>
          <w:sz w:val="28"/>
        </w:rPr>
        <w:t>досрочный период</w:t>
      </w:r>
      <w:r w:rsidRPr="00EB4D15">
        <w:rPr>
          <w:color w:val="212529"/>
          <w:sz w:val="28"/>
        </w:rPr>
        <w:t xml:space="preserve"> сдачи ЕГЭ пройдет с 20 марта по 20 апреля, </w:t>
      </w:r>
      <w:r w:rsidRPr="00EB4D15">
        <w:rPr>
          <w:b/>
          <w:color w:val="212529"/>
          <w:sz w:val="28"/>
        </w:rPr>
        <w:t xml:space="preserve">основной </w:t>
      </w:r>
      <w:r w:rsidRPr="00EB4D15">
        <w:rPr>
          <w:color w:val="212529"/>
          <w:sz w:val="28"/>
        </w:rPr>
        <w:t xml:space="preserve">– с 1 июня по 9 июля, </w:t>
      </w:r>
      <w:r w:rsidRPr="00EB4D15">
        <w:rPr>
          <w:b/>
          <w:color w:val="212529"/>
          <w:sz w:val="28"/>
        </w:rPr>
        <w:t>дополнительный</w:t>
      </w:r>
      <w:r w:rsidRPr="00EB4D15">
        <w:rPr>
          <w:color w:val="212529"/>
          <w:sz w:val="28"/>
        </w:rPr>
        <w:t xml:space="preserve"> – с 4 по 25 сентября.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center"/>
        <w:rPr>
          <w:b/>
          <w:color w:val="212529"/>
          <w:sz w:val="28"/>
        </w:rPr>
      </w:pPr>
      <w:r w:rsidRPr="00EB4D15">
        <w:rPr>
          <w:b/>
          <w:color w:val="212529"/>
          <w:sz w:val="28"/>
        </w:rPr>
        <w:t>Расписание основного периода: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1 июня</w:t>
      </w:r>
      <w:r w:rsidRPr="00EB4D15">
        <w:rPr>
          <w:color w:val="212529"/>
          <w:sz w:val="28"/>
        </w:rPr>
        <w:t> – история, литература, химия;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4 июня</w:t>
      </w:r>
      <w:r w:rsidRPr="00EB4D15">
        <w:rPr>
          <w:color w:val="212529"/>
          <w:sz w:val="28"/>
        </w:rPr>
        <w:t> – русский язык;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8 июня</w:t>
      </w:r>
      <w:r w:rsidRPr="00EB4D15">
        <w:rPr>
          <w:color w:val="212529"/>
          <w:sz w:val="28"/>
        </w:rPr>
        <w:t> – математика базового и профильного уровней;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11 июня</w:t>
      </w:r>
      <w:r w:rsidRPr="00EB4D15">
        <w:rPr>
          <w:color w:val="212529"/>
          <w:sz w:val="28"/>
        </w:rPr>
        <w:t> – обществознание, физика;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15 июня</w:t>
      </w:r>
      <w:r w:rsidRPr="00EB4D15">
        <w:rPr>
          <w:color w:val="212529"/>
          <w:sz w:val="28"/>
        </w:rPr>
        <w:t> – биология, география, иностранные языки (письменная часть);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18 и 19 июня</w:t>
      </w:r>
      <w:r w:rsidRPr="00EB4D15">
        <w:rPr>
          <w:color w:val="212529"/>
          <w:sz w:val="28"/>
        </w:rPr>
        <w:t> – иностранные языки (устная часть), информатика.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С 22 по 25 июня</w:t>
      </w:r>
      <w:r w:rsidRPr="00EB4D15">
        <w:rPr>
          <w:color w:val="212529"/>
          <w:sz w:val="28"/>
        </w:rPr>
        <w:t xml:space="preserve"> предусмотрены </w:t>
      </w:r>
      <w:r w:rsidRPr="00EB4D15">
        <w:rPr>
          <w:b/>
          <w:color w:val="212529"/>
          <w:sz w:val="28"/>
        </w:rPr>
        <w:t xml:space="preserve">резервные </w:t>
      </w:r>
      <w:r w:rsidRPr="00EB4D15">
        <w:rPr>
          <w:color w:val="212529"/>
          <w:sz w:val="28"/>
        </w:rPr>
        <w:t xml:space="preserve">дни сдачи экзаменов по всем предметам, </w:t>
      </w:r>
      <w:r w:rsidRPr="00EB4D15">
        <w:rPr>
          <w:b/>
          <w:color w:val="212529"/>
          <w:sz w:val="28"/>
        </w:rPr>
        <w:t>8 и 9 июля</w:t>
      </w:r>
      <w:r w:rsidRPr="00EB4D15">
        <w:rPr>
          <w:color w:val="212529"/>
          <w:sz w:val="28"/>
        </w:rPr>
        <w:t xml:space="preserve"> – </w:t>
      </w:r>
      <w:r w:rsidRPr="00EB4D15">
        <w:rPr>
          <w:b/>
          <w:color w:val="212529"/>
          <w:sz w:val="28"/>
        </w:rPr>
        <w:t>дни пересдачи</w:t>
      </w:r>
      <w:r w:rsidRPr="00EB4D15">
        <w:rPr>
          <w:color w:val="212529"/>
          <w:sz w:val="28"/>
        </w:rPr>
        <w:t xml:space="preserve"> одного из предметов ЕГЭ по выбору самого выпускника до поступления в вуз.</w:t>
      </w:r>
    </w:p>
    <w:p w:rsidR="00EB4D15" w:rsidRDefault="00EB4D15" w:rsidP="00EB4D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32"/>
        </w:rPr>
      </w:pPr>
    </w:p>
    <w:p w:rsidR="00EB4D15" w:rsidRPr="00EB4D15" w:rsidRDefault="00EB4D15" w:rsidP="00EB4D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32"/>
        </w:rPr>
      </w:pPr>
      <w:r w:rsidRPr="00EB4D15">
        <w:rPr>
          <w:b/>
          <w:color w:val="212529"/>
          <w:sz w:val="32"/>
        </w:rPr>
        <w:t>Расписание ЕГЭ</w:t>
      </w:r>
    </w:p>
    <w:p w:rsidR="006249DF" w:rsidRDefault="006249DF"/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</w:rPr>
      </w:pPr>
      <w:r w:rsidRPr="00EB4D15">
        <w:rPr>
          <w:color w:val="212529"/>
          <w:sz w:val="28"/>
        </w:rPr>
        <w:t>В соответствии с приказом Министерства просвещения РФ, Федеральной службы по надзору в сфере образования и науки от 07.11.2025 № </w:t>
      </w:r>
      <w:hyperlink r:id="rId5" w:history="1">
        <w:r w:rsidRPr="00EB4D15">
          <w:rPr>
            <w:rStyle w:val="a4"/>
            <w:color w:val="154EC9"/>
            <w:sz w:val="28"/>
            <w:u w:val="none"/>
          </w:rPr>
          <w:t>799/1905</w:t>
        </w:r>
      </w:hyperlink>
      <w:r w:rsidRPr="00EB4D15">
        <w:rPr>
          <w:color w:val="212529"/>
          <w:sz w:val="28"/>
        </w:rPr>
        <w:t xml:space="preserve"> проведение ОГЭ для выпускников 9-х классов разделено на три периода: </w:t>
      </w:r>
      <w:r w:rsidRPr="00EB4D15">
        <w:rPr>
          <w:b/>
          <w:color w:val="212529"/>
          <w:sz w:val="28"/>
        </w:rPr>
        <w:t xml:space="preserve">досрочный </w:t>
      </w:r>
      <w:r w:rsidRPr="00EB4D15">
        <w:rPr>
          <w:color w:val="212529"/>
          <w:sz w:val="28"/>
        </w:rPr>
        <w:t xml:space="preserve">(с 21 апреля по 18 мая), </w:t>
      </w:r>
      <w:r w:rsidRPr="00EB4D15">
        <w:rPr>
          <w:b/>
          <w:color w:val="212529"/>
          <w:sz w:val="28"/>
        </w:rPr>
        <w:t>основной</w:t>
      </w:r>
      <w:r w:rsidRPr="00EB4D15">
        <w:rPr>
          <w:color w:val="212529"/>
          <w:sz w:val="28"/>
        </w:rPr>
        <w:t xml:space="preserve"> (с 2 июня по 6 июля) и </w:t>
      </w:r>
      <w:r w:rsidRPr="00EB4D15">
        <w:rPr>
          <w:b/>
          <w:color w:val="212529"/>
          <w:sz w:val="28"/>
        </w:rPr>
        <w:t>дополнительный</w:t>
      </w:r>
      <w:r w:rsidRPr="00EB4D15">
        <w:rPr>
          <w:color w:val="212529"/>
          <w:sz w:val="28"/>
        </w:rPr>
        <w:t xml:space="preserve"> (с 3 по 25 сентября).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center"/>
        <w:rPr>
          <w:b/>
          <w:color w:val="212529"/>
          <w:sz w:val="28"/>
        </w:rPr>
      </w:pPr>
      <w:r w:rsidRPr="00EB4D15">
        <w:rPr>
          <w:b/>
          <w:color w:val="212529"/>
          <w:sz w:val="28"/>
        </w:rPr>
        <w:t>Расписание основного периода: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2 июня</w:t>
      </w:r>
      <w:r w:rsidRPr="00EB4D15">
        <w:rPr>
          <w:color w:val="212529"/>
          <w:sz w:val="28"/>
        </w:rPr>
        <w:t xml:space="preserve"> – математика;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 xml:space="preserve">6 июня </w:t>
      </w:r>
      <w:r w:rsidRPr="00EB4D15">
        <w:rPr>
          <w:color w:val="212529"/>
          <w:sz w:val="28"/>
        </w:rPr>
        <w:t>– информатика и иностранные языки;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9 июня</w:t>
      </w:r>
      <w:r w:rsidRPr="00EB4D15">
        <w:rPr>
          <w:color w:val="212529"/>
          <w:sz w:val="28"/>
        </w:rPr>
        <w:t xml:space="preserve"> – русский язык;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5, 16 и 19 июня</w:t>
      </w:r>
      <w:r w:rsidRPr="00EB4D15">
        <w:rPr>
          <w:color w:val="212529"/>
          <w:sz w:val="28"/>
        </w:rPr>
        <w:t xml:space="preserve"> – все предметы, за исключением русского языка и математики.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29 июня</w:t>
      </w:r>
      <w:r w:rsidRPr="00EB4D15">
        <w:rPr>
          <w:color w:val="212529"/>
          <w:sz w:val="28"/>
        </w:rPr>
        <w:t xml:space="preserve"> запланирован </w:t>
      </w:r>
      <w:r w:rsidRPr="00EB4D15">
        <w:rPr>
          <w:b/>
          <w:color w:val="212529"/>
          <w:sz w:val="28"/>
        </w:rPr>
        <w:t>резервный день</w:t>
      </w:r>
      <w:r w:rsidRPr="00EB4D15">
        <w:rPr>
          <w:color w:val="212529"/>
          <w:sz w:val="28"/>
        </w:rPr>
        <w:t xml:space="preserve"> для сдачи экзамена по математике, </w:t>
      </w:r>
      <w:r w:rsidRPr="00EB4D15">
        <w:rPr>
          <w:b/>
          <w:color w:val="212529"/>
          <w:sz w:val="28"/>
        </w:rPr>
        <w:t xml:space="preserve">2 июля </w:t>
      </w:r>
      <w:r w:rsidRPr="00EB4D15">
        <w:rPr>
          <w:color w:val="212529"/>
          <w:sz w:val="28"/>
        </w:rPr>
        <w:t xml:space="preserve">– для сдачи экзамена по русскому языку, </w:t>
      </w:r>
      <w:r w:rsidRPr="00EB4D15">
        <w:rPr>
          <w:b/>
          <w:color w:val="212529"/>
          <w:sz w:val="28"/>
        </w:rPr>
        <w:t>3 и 6 июля</w:t>
      </w:r>
      <w:r w:rsidRPr="00EB4D15">
        <w:rPr>
          <w:color w:val="212529"/>
          <w:sz w:val="28"/>
        </w:rPr>
        <w:t xml:space="preserve"> – для сдачи экзамена по всем учебным предметам, кроме русского языка и математики.</w:t>
      </w:r>
    </w:p>
    <w:p w:rsidR="00EB4D15" w:rsidRPr="00EB4D15" w:rsidRDefault="00EB4D1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B4D15" w:rsidRPr="00EB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C8"/>
    <w:rsid w:val="006249DF"/>
    <w:rsid w:val="00643DC8"/>
    <w:rsid w:val="00EB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8D3F-5585-4E5D-93A2-E8CA94F0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4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512050017?index=1" TargetMode="External"/><Relationship Id="rId4" Type="http://schemas.openxmlformats.org/officeDocument/2006/relationships/hyperlink" Target="http://publication.pravo.gov.ru/document/0001202512050013?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2026-01-14T18:48:00Z</dcterms:created>
  <dcterms:modified xsi:type="dcterms:W3CDTF">2026-01-14T18:53:00Z</dcterms:modified>
</cp:coreProperties>
</file>